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00" w:rsidRPr="003748A3" w:rsidRDefault="00614600" w:rsidP="00614600">
      <w:pPr>
        <w:spacing w:after="0"/>
        <w:jc w:val="center"/>
        <w:rPr>
          <w:rFonts w:ascii="Arial" w:hAnsi="Arial" w:cs="Arial"/>
          <w:b/>
          <w:color w:val="0000FF"/>
          <w:sz w:val="24"/>
          <w:szCs w:val="20"/>
        </w:rPr>
      </w:pPr>
      <w:r w:rsidRPr="003748A3">
        <w:rPr>
          <w:rFonts w:ascii="Arial" w:hAnsi="Arial" w:cs="Arial"/>
          <w:b/>
          <w:color w:val="0000FF"/>
          <w:sz w:val="24"/>
          <w:szCs w:val="20"/>
        </w:rPr>
        <w:t>APLICACIONES DE LA GENÉTICA EN LA CRIMINALÍSTICA</w:t>
      </w:r>
    </w:p>
    <w:p w:rsidR="00614600" w:rsidRPr="003748A3" w:rsidRDefault="00614600" w:rsidP="0061460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748A3">
        <w:rPr>
          <w:rFonts w:ascii="Arial" w:hAnsi="Arial" w:cs="Arial"/>
          <w:b/>
          <w:sz w:val="20"/>
          <w:szCs w:val="20"/>
        </w:rPr>
        <w:t>CURSO TEÓRICO – PRÁCTICO</w:t>
      </w:r>
    </w:p>
    <w:p w:rsidR="00614600" w:rsidRDefault="00614600" w:rsidP="00614600">
      <w:pPr>
        <w:spacing w:after="0"/>
        <w:rPr>
          <w:rFonts w:ascii="Arial" w:hAnsi="Arial" w:cs="Arial"/>
          <w:sz w:val="20"/>
          <w:szCs w:val="20"/>
        </w:rPr>
      </w:pPr>
    </w:p>
    <w:p w:rsidR="003748A3" w:rsidRPr="003748A3" w:rsidRDefault="003748A3" w:rsidP="00614600">
      <w:pPr>
        <w:spacing w:after="0"/>
        <w:rPr>
          <w:rFonts w:ascii="Arial" w:hAnsi="Arial" w:cs="Arial"/>
          <w:sz w:val="20"/>
          <w:szCs w:val="20"/>
        </w:rPr>
      </w:pPr>
    </w:p>
    <w:p w:rsidR="003748A3" w:rsidRDefault="003748A3" w:rsidP="0061460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FECHA</w:t>
      </w:r>
    </w:p>
    <w:p w:rsidR="00614600" w:rsidRPr="003748A3" w:rsidRDefault="003748A3" w:rsidP="006146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614600" w:rsidRPr="003748A3">
        <w:rPr>
          <w:rFonts w:ascii="Arial" w:hAnsi="Arial" w:cs="Arial"/>
          <w:sz w:val="20"/>
          <w:szCs w:val="20"/>
        </w:rPr>
        <w:t xml:space="preserve">el 27 al </w:t>
      </w:r>
      <w:r w:rsidR="00614600" w:rsidRPr="003748A3">
        <w:rPr>
          <w:rFonts w:ascii="Arial" w:hAnsi="Arial" w:cs="Arial"/>
          <w:sz w:val="20"/>
          <w:szCs w:val="20"/>
        </w:rPr>
        <w:t xml:space="preserve">31 </w:t>
      </w:r>
      <w:r w:rsidR="00614600" w:rsidRPr="003748A3">
        <w:rPr>
          <w:rFonts w:ascii="Arial" w:hAnsi="Arial" w:cs="Arial"/>
          <w:sz w:val="20"/>
          <w:szCs w:val="20"/>
        </w:rPr>
        <w:t xml:space="preserve">de </w:t>
      </w:r>
      <w:r w:rsidR="00614600" w:rsidRPr="003748A3">
        <w:rPr>
          <w:rFonts w:ascii="Arial" w:hAnsi="Arial" w:cs="Arial"/>
          <w:sz w:val="20"/>
          <w:szCs w:val="20"/>
        </w:rPr>
        <w:t>Marzo 2017</w:t>
      </w:r>
    </w:p>
    <w:p w:rsidR="003748A3" w:rsidRDefault="003748A3" w:rsidP="003748A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48A3" w:rsidRDefault="003748A3" w:rsidP="003748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748A3">
        <w:rPr>
          <w:rFonts w:ascii="Arial" w:hAnsi="Arial" w:cs="Arial"/>
          <w:b/>
          <w:sz w:val="20"/>
          <w:szCs w:val="20"/>
        </w:rPr>
        <w:t>HORARIO</w:t>
      </w:r>
    </w:p>
    <w:p w:rsidR="003748A3" w:rsidRPr="003748A3" w:rsidRDefault="003748A3" w:rsidP="003748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15:</w:t>
      </w:r>
      <w:r w:rsidRPr="003748A3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h. – </w:t>
      </w:r>
      <w:r w:rsidRPr="003748A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:</w:t>
      </w:r>
      <w:r w:rsidRPr="003748A3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h.</w:t>
      </w:r>
    </w:p>
    <w:p w:rsidR="00614600" w:rsidRPr="00614600" w:rsidRDefault="00614600" w:rsidP="00614600">
      <w:pPr>
        <w:spacing w:after="0"/>
        <w:rPr>
          <w:rFonts w:ascii="Arial" w:hAnsi="Arial" w:cs="Arial"/>
          <w:sz w:val="20"/>
          <w:szCs w:val="20"/>
        </w:rPr>
      </w:pPr>
    </w:p>
    <w:p w:rsidR="00614600" w:rsidRPr="00614600" w:rsidRDefault="00614600" w:rsidP="00614600">
      <w:pPr>
        <w:spacing w:after="0"/>
        <w:rPr>
          <w:rFonts w:ascii="Arial" w:hAnsi="Arial" w:cs="Arial"/>
          <w:b/>
          <w:sz w:val="20"/>
          <w:szCs w:val="20"/>
        </w:rPr>
      </w:pPr>
      <w:r w:rsidRPr="00614600">
        <w:rPr>
          <w:rFonts w:ascii="Arial" w:hAnsi="Arial" w:cs="Arial"/>
          <w:b/>
          <w:sz w:val="20"/>
          <w:szCs w:val="20"/>
        </w:rPr>
        <w:t>OBJETIVO DEL CURSO</w:t>
      </w:r>
    </w:p>
    <w:p w:rsidR="00614600" w:rsidRPr="00614600" w:rsidRDefault="00614600" w:rsidP="002908D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14600">
        <w:rPr>
          <w:rFonts w:ascii="Arial" w:hAnsi="Arial" w:cs="Arial"/>
          <w:sz w:val="20"/>
          <w:szCs w:val="20"/>
        </w:rPr>
        <w:t>El objetivo general del curso es mostrar al alumno las aplicaciones de la Genética en la Criminalística, según la Legislación vigente en España, durante la investigación forense.</w:t>
      </w:r>
    </w:p>
    <w:p w:rsidR="00614600" w:rsidRPr="00614600" w:rsidRDefault="00614600" w:rsidP="00614600">
      <w:pPr>
        <w:spacing w:after="0"/>
        <w:rPr>
          <w:rFonts w:ascii="Arial" w:hAnsi="Arial" w:cs="Arial"/>
          <w:sz w:val="20"/>
          <w:szCs w:val="20"/>
        </w:rPr>
      </w:pPr>
    </w:p>
    <w:p w:rsidR="00614600" w:rsidRPr="00614600" w:rsidRDefault="00614600" w:rsidP="00614600">
      <w:pPr>
        <w:spacing w:after="0"/>
        <w:rPr>
          <w:rFonts w:ascii="Arial" w:hAnsi="Arial" w:cs="Arial"/>
          <w:b/>
          <w:sz w:val="20"/>
          <w:szCs w:val="20"/>
        </w:rPr>
      </w:pPr>
      <w:r w:rsidRPr="00614600">
        <w:rPr>
          <w:rFonts w:ascii="Arial" w:hAnsi="Arial" w:cs="Arial"/>
          <w:b/>
          <w:sz w:val="20"/>
          <w:szCs w:val="20"/>
        </w:rPr>
        <w:t>DESTINATARIOS</w:t>
      </w:r>
    </w:p>
    <w:p w:rsidR="00614600" w:rsidRDefault="00614600" w:rsidP="002908D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14600">
        <w:rPr>
          <w:rFonts w:ascii="Arial" w:hAnsi="Arial" w:cs="Arial"/>
          <w:sz w:val="20"/>
          <w:szCs w:val="20"/>
        </w:rPr>
        <w:t>Este curso está destinado principalmente para estudiantes y profesionales  que deseen profundizar sus conocimientos en el campo de la pericia forense, así como a técnicos de laboratorio, estudiantes de FP y licenciados universitarios en Ciencias de la Salud y/o Experimentales.</w:t>
      </w:r>
    </w:p>
    <w:p w:rsidR="003748A3" w:rsidRDefault="003748A3" w:rsidP="00614600">
      <w:pPr>
        <w:spacing w:after="0"/>
        <w:rPr>
          <w:rFonts w:ascii="Arial" w:hAnsi="Arial" w:cs="Arial"/>
          <w:sz w:val="20"/>
          <w:szCs w:val="20"/>
        </w:rPr>
      </w:pPr>
    </w:p>
    <w:p w:rsidR="003748A3" w:rsidRPr="003748A3" w:rsidRDefault="003748A3" w:rsidP="003748A3">
      <w:pPr>
        <w:pStyle w:val="Ttulo3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748A3">
        <w:rPr>
          <w:rFonts w:ascii="Arial" w:hAnsi="Arial" w:cs="Arial"/>
          <w:color w:val="000000" w:themeColor="text1"/>
          <w:sz w:val="20"/>
          <w:szCs w:val="20"/>
        </w:rPr>
        <w:t>LUGAR DE CELEBRACIÓN</w:t>
      </w:r>
    </w:p>
    <w:p w:rsidR="003748A3" w:rsidRDefault="003748A3" w:rsidP="003748A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48A3">
        <w:rPr>
          <w:rFonts w:ascii="Arial" w:hAnsi="Arial" w:cs="Arial"/>
          <w:color w:val="000000" w:themeColor="text1"/>
          <w:sz w:val="20"/>
          <w:szCs w:val="20"/>
        </w:rPr>
        <w:t>Aulas del Departamento de Toxicología y Legislación Sanitaria – UCM.</w:t>
      </w:r>
    </w:p>
    <w:p w:rsidR="002908D5" w:rsidRDefault="002908D5" w:rsidP="002908D5">
      <w:pPr>
        <w:pStyle w:val="Ttulo3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CUOTAS DE MATRICULACIÓN</w:t>
      </w:r>
    </w:p>
    <w:p w:rsidR="003748A3" w:rsidRPr="00AE434B" w:rsidRDefault="003748A3" w:rsidP="003748A3">
      <w:pPr>
        <w:pStyle w:val="Prrafodelista"/>
        <w:numPr>
          <w:ilvl w:val="0"/>
          <w:numId w:val="2"/>
        </w:numPr>
        <w:spacing w:after="0" w:line="259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E434B">
        <w:rPr>
          <w:rFonts w:ascii="Arial" w:hAnsi="Arial" w:cs="Arial"/>
          <w:b/>
          <w:bCs/>
          <w:color w:val="000000" w:themeColor="text1"/>
          <w:sz w:val="20"/>
          <w:szCs w:val="20"/>
        </w:rPr>
        <w:t>Cuota 1</w:t>
      </w:r>
      <w:r w:rsidRPr="00AE434B">
        <w:rPr>
          <w:rFonts w:ascii="Arial" w:hAnsi="Arial" w:cs="Arial"/>
          <w:bCs/>
          <w:color w:val="000080"/>
          <w:sz w:val="20"/>
          <w:szCs w:val="20"/>
        </w:rPr>
        <w:t xml:space="preserve">: </w:t>
      </w:r>
      <w:r w:rsidRPr="00AE434B">
        <w:rPr>
          <w:rFonts w:ascii="Arial" w:hAnsi="Arial" w:cs="Arial"/>
          <w:b/>
          <w:bCs/>
          <w:color w:val="C00000"/>
          <w:sz w:val="20"/>
          <w:szCs w:val="20"/>
        </w:rPr>
        <w:t>200 euros</w:t>
      </w:r>
    </w:p>
    <w:p w:rsidR="003748A3" w:rsidRPr="00AE434B" w:rsidRDefault="003748A3" w:rsidP="003748A3">
      <w:pPr>
        <w:pStyle w:val="Prrafodelista"/>
        <w:numPr>
          <w:ilvl w:val="0"/>
          <w:numId w:val="2"/>
        </w:numPr>
        <w:spacing w:after="0" w:line="259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E434B">
        <w:rPr>
          <w:rFonts w:ascii="Arial" w:hAnsi="Arial" w:cs="Arial"/>
          <w:b/>
          <w:bCs/>
          <w:color w:val="000000"/>
          <w:sz w:val="20"/>
          <w:szCs w:val="20"/>
        </w:rPr>
        <w:t>Cuota 2</w:t>
      </w:r>
      <w:r w:rsidRPr="00AE434B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AE434B">
        <w:rPr>
          <w:rFonts w:ascii="Arial" w:eastAsia="Times New Roman" w:hAnsi="Arial" w:cs="Arial"/>
          <w:color w:val="000000" w:themeColor="text1"/>
          <w:sz w:val="20"/>
          <w:szCs w:val="20"/>
          <w:lang w:eastAsia="pt-PT"/>
        </w:rPr>
        <w:t xml:space="preserve">Alumnos de universidad y formación profesional): </w:t>
      </w:r>
      <w:r w:rsidRPr="00AE434B">
        <w:rPr>
          <w:rFonts w:ascii="Arial" w:eastAsia="Times New Roman" w:hAnsi="Arial" w:cs="Arial"/>
          <w:b/>
          <w:color w:val="C00000"/>
          <w:sz w:val="20"/>
          <w:szCs w:val="20"/>
          <w:lang w:eastAsia="pt-PT"/>
        </w:rPr>
        <w:t>150€</w:t>
      </w:r>
    </w:p>
    <w:p w:rsidR="003748A3" w:rsidRPr="00AE434B" w:rsidRDefault="003748A3" w:rsidP="003748A3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AE434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PT"/>
        </w:rPr>
        <w:t>Cuota 3</w:t>
      </w:r>
      <w:r w:rsidRPr="00AE434B">
        <w:rPr>
          <w:rFonts w:ascii="Arial" w:eastAsia="Times New Roman" w:hAnsi="Arial" w:cs="Arial"/>
          <w:color w:val="000000" w:themeColor="text1"/>
          <w:sz w:val="20"/>
          <w:szCs w:val="20"/>
          <w:lang w:eastAsia="pt-PT"/>
        </w:rPr>
        <w:t xml:space="preserve"> (Grupo de 3 o más): </w:t>
      </w:r>
      <w:r w:rsidRPr="00AE434B">
        <w:rPr>
          <w:rFonts w:ascii="Arial" w:eastAsia="Times New Roman" w:hAnsi="Arial" w:cs="Arial"/>
          <w:b/>
          <w:color w:val="C00000"/>
          <w:sz w:val="20"/>
          <w:szCs w:val="20"/>
          <w:lang w:eastAsia="pt-PT"/>
        </w:rPr>
        <w:t>125 €</w:t>
      </w:r>
      <w:r w:rsidRPr="00AE434B">
        <w:rPr>
          <w:rFonts w:ascii="Arial" w:eastAsia="Times New Roman" w:hAnsi="Arial" w:cs="Arial"/>
          <w:color w:val="C00000"/>
          <w:sz w:val="20"/>
          <w:szCs w:val="20"/>
          <w:lang w:eastAsia="pt-PT"/>
        </w:rPr>
        <w:t xml:space="preserve"> </w:t>
      </w:r>
      <w:r w:rsidRPr="00AE434B">
        <w:rPr>
          <w:rFonts w:ascii="Arial" w:eastAsia="Times New Roman" w:hAnsi="Arial" w:cs="Arial"/>
          <w:color w:val="000000" w:themeColor="text1"/>
          <w:sz w:val="20"/>
          <w:szCs w:val="20"/>
          <w:lang w:eastAsia="pt-PT"/>
        </w:rPr>
        <w:t>por persona.</w:t>
      </w:r>
    </w:p>
    <w:p w:rsidR="003748A3" w:rsidRDefault="003748A3" w:rsidP="003748A3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</w:p>
    <w:p w:rsidR="002908D5" w:rsidRPr="002908D5" w:rsidRDefault="003748A3" w:rsidP="003748A3">
      <w:pPr>
        <w:spacing w:after="0" w:line="240" w:lineRule="auto"/>
        <w:rPr>
          <w:rFonts w:ascii="Arial" w:eastAsia="Batang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 xml:space="preserve">INFORMACIÓN – INSCRIPCIONES: </w:t>
      </w:r>
      <w:hyperlink r:id="rId7" w:history="1">
        <w:r w:rsidRPr="0038639F">
          <w:rPr>
            <w:rStyle w:val="Hipervnculo"/>
            <w:rFonts w:ascii="Arial" w:eastAsia="Batang" w:hAnsi="Arial" w:cs="Arial"/>
            <w:sz w:val="20"/>
            <w:szCs w:val="20"/>
          </w:rPr>
          <w:t>cursoscadalso@gmail.com</w:t>
        </w:r>
      </w:hyperlink>
      <w:bookmarkStart w:id="0" w:name="_GoBack"/>
      <w:bookmarkEnd w:id="0"/>
    </w:p>
    <w:sectPr w:rsidR="002908D5" w:rsidRPr="00290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6524"/>
    <w:multiLevelType w:val="hybridMultilevel"/>
    <w:tmpl w:val="B636BB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222"/>
    <w:multiLevelType w:val="hybridMultilevel"/>
    <w:tmpl w:val="30FEF28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00"/>
    <w:rsid w:val="002908D5"/>
    <w:rsid w:val="003748A3"/>
    <w:rsid w:val="00614600"/>
    <w:rsid w:val="00B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74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748A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3748A3"/>
    <w:pPr>
      <w:ind w:left="720"/>
      <w:contextualSpacing/>
    </w:pPr>
  </w:style>
  <w:style w:type="character" w:styleId="Hipervnculo">
    <w:name w:val="Hyperlink"/>
    <w:uiPriority w:val="99"/>
    <w:unhideWhenUsed/>
    <w:rsid w:val="00374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74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748A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3748A3"/>
    <w:pPr>
      <w:ind w:left="720"/>
      <w:contextualSpacing/>
    </w:pPr>
  </w:style>
  <w:style w:type="character" w:styleId="Hipervnculo">
    <w:name w:val="Hyperlink"/>
    <w:uiPriority w:val="99"/>
    <w:unhideWhenUsed/>
    <w:rsid w:val="00374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ursoscadals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005BFA-5AB2-4AF0-B704-03839744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 Toxicología</dc:creator>
  <cp:lastModifiedBy>Labo Toxicología</cp:lastModifiedBy>
  <cp:revision>2</cp:revision>
  <dcterms:created xsi:type="dcterms:W3CDTF">2017-02-27T12:56:00Z</dcterms:created>
  <dcterms:modified xsi:type="dcterms:W3CDTF">2017-02-27T12:56:00Z</dcterms:modified>
</cp:coreProperties>
</file>